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1567E718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- 2026/2027 </w:t>
      </w:r>
      <w:r w:rsidR="00CA021A" w:rsidRPr="00324A40">
        <w:rPr>
          <w:rFonts w:ascii="Verdana" w:hAnsi="Verdana" w:cstheme="minorHAnsi"/>
          <w:b/>
          <w:sz w:val="18"/>
          <w:szCs w:val="18"/>
        </w:rPr>
        <w:t xml:space="preserve">- oblast </w:t>
      </w:r>
      <w:r w:rsidR="00324A40" w:rsidRPr="00324A40">
        <w:rPr>
          <w:rFonts w:ascii="Verdana" w:hAnsi="Verdana" w:cstheme="minorHAnsi"/>
          <w:b/>
          <w:sz w:val="18"/>
          <w:szCs w:val="18"/>
        </w:rPr>
        <w:t>Olomoucko</w:t>
      </w:r>
      <w:r w:rsidR="00CA021A" w:rsidRPr="00324A40">
        <w:rPr>
          <w:rFonts w:ascii="Verdana" w:hAnsi="Verdana" w:cstheme="minorHAnsi"/>
          <w:b/>
          <w:sz w:val="18"/>
          <w:szCs w:val="18"/>
        </w:rPr>
        <w:t>“</w:t>
      </w:r>
      <w:r w:rsidR="00CA021A" w:rsidRPr="00324A40">
        <w:rPr>
          <w:rFonts w:ascii="Verdana" w:hAnsi="Verdana"/>
          <w:sz w:val="18"/>
          <w:szCs w:val="18"/>
        </w:rPr>
        <w:t>, č.j. 44</w:t>
      </w:r>
      <w:r w:rsidR="00324A40">
        <w:rPr>
          <w:rFonts w:ascii="Verdana" w:hAnsi="Verdana"/>
          <w:sz w:val="18"/>
          <w:szCs w:val="18"/>
        </w:rPr>
        <w:t>695</w:t>
      </w:r>
      <w:r w:rsidR="00CA021A" w:rsidRPr="00CA021A">
        <w:rPr>
          <w:rFonts w:ascii="Verdana" w:hAnsi="Verdana"/>
          <w:sz w:val="18"/>
          <w:szCs w:val="18"/>
        </w:rPr>
        <w:t>/2025-SŽ-OŘ OVA-NPI 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3180D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4A40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3180D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2020-09-03T10:10:00Z</dcterms:created>
  <dcterms:modified xsi:type="dcterms:W3CDTF">2025-12-03T12:35:00Z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